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1E" w:rsidRPr="00BC1375" w:rsidRDefault="00831B1E" w:rsidP="00831B1E">
      <w:pPr>
        <w:rPr>
          <w:rFonts w:cs="Arial"/>
          <w:szCs w:val="22"/>
        </w:rPr>
      </w:pPr>
    </w:p>
    <w:p w:rsidR="00831B1E" w:rsidRPr="00C14854" w:rsidRDefault="00831B1E" w:rsidP="00831B1E">
      <w:pPr>
        <w:jc w:val="center"/>
        <w:rPr>
          <w:rFonts w:cs="Arial"/>
          <w:b/>
          <w:sz w:val="24"/>
          <w:szCs w:val="24"/>
          <w:u w:val="single"/>
        </w:rPr>
      </w:pPr>
      <w:r w:rsidRPr="00C14854">
        <w:rPr>
          <w:rFonts w:cs="Arial"/>
          <w:b/>
          <w:sz w:val="24"/>
          <w:szCs w:val="24"/>
          <w:u w:val="single"/>
        </w:rPr>
        <w:t>Estudo Técnico Preliminar (Lavanderia Hospitalar)</w:t>
      </w:r>
    </w:p>
    <w:p w:rsidR="00831B1E" w:rsidRPr="00BC1375" w:rsidRDefault="00831B1E" w:rsidP="00831B1E">
      <w:pPr>
        <w:rPr>
          <w:rFonts w:cs="Arial"/>
          <w:szCs w:val="22"/>
        </w:rPr>
      </w:pPr>
    </w:p>
    <w:p w:rsidR="00831B1E" w:rsidRPr="00964739" w:rsidRDefault="00831B1E" w:rsidP="00831B1E">
      <w:r w:rsidRPr="00964739">
        <w:t>INFORMAÇÕES BÁSICAS</w:t>
      </w:r>
      <w:bookmarkStart w:id="0" w:name="_GoBack"/>
      <w:bookmarkEnd w:id="0"/>
    </w:p>
    <w:p w:rsidR="00831B1E" w:rsidRDefault="00831B1E" w:rsidP="00831B1E">
      <w:r w:rsidRPr="00964739">
        <w:t>Número d</w:t>
      </w:r>
      <w:r>
        <w:t>o processo: 240078/2024</w:t>
      </w:r>
    </w:p>
    <w:p w:rsidR="00831B1E" w:rsidRDefault="00831B1E" w:rsidP="00831B1E">
      <w:pPr>
        <w:rPr>
          <w:rFonts w:cs="Arial"/>
          <w:bCs/>
          <w:sz w:val="24"/>
          <w:szCs w:val="24"/>
        </w:rPr>
      </w:pPr>
    </w:p>
    <w:p w:rsidR="00831B1E" w:rsidRPr="00C14854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C14854">
        <w:rPr>
          <w:rFonts w:cs="Arial"/>
          <w:b/>
          <w:bCs/>
          <w:sz w:val="24"/>
          <w:szCs w:val="24"/>
          <w:u w:val="single"/>
        </w:rPr>
        <w:t>1-</w:t>
      </w:r>
      <w:r w:rsidRPr="00C14854">
        <w:rPr>
          <w:rFonts w:cs="Arial"/>
          <w:b/>
          <w:bCs/>
          <w:sz w:val="24"/>
          <w:szCs w:val="24"/>
          <w:u w:val="single"/>
        </w:rPr>
        <w:tab/>
        <w:t>Necessidade da contratação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1.1</w:t>
      </w:r>
      <w:r w:rsidRPr="00C14854">
        <w:rPr>
          <w:rFonts w:cs="Arial"/>
          <w:bCs/>
          <w:sz w:val="24"/>
          <w:szCs w:val="24"/>
        </w:rPr>
        <w:tab/>
        <w:t>A prestação de serviços de lavanderia hospitalar destinada a atender à demanda da Secretária de Saúde de Eldorado do Sul é necessária para manter o bom funcionamento das Unidades de Saúde em relação à assistência direta ou indireta prestada ao paciente e servidores da saúde; atender as normas técnicas de processamento de roupa de uso hospitalar da ANVISA e para o controle eficiente no monitoramento dos agentes biológicos.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1.2</w:t>
      </w:r>
      <w:r w:rsidRPr="00C14854">
        <w:rPr>
          <w:rFonts w:cs="Arial"/>
          <w:bCs/>
          <w:sz w:val="24"/>
          <w:szCs w:val="24"/>
        </w:rPr>
        <w:tab/>
        <w:t>Proporcionar o correto manejo das roupas de uso hospitalar para minimizar os riscos ocupacionais e a contaminação do ambiente de trabalho. A lavagem adequada da roupa por empresa especializada preservará a saúde do trabalhador, reduzir os riscos de contaminação, atender as normas técnicas e garantir uma maior durabilidade das roupas.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1.3</w:t>
      </w:r>
      <w:r w:rsidRPr="00C14854">
        <w:rPr>
          <w:rFonts w:cs="Arial"/>
          <w:bCs/>
          <w:sz w:val="24"/>
          <w:szCs w:val="24"/>
        </w:rPr>
        <w:tab/>
        <w:t xml:space="preserve">A unidade de processamento de roupas de serviços de saúde realiza atividades que envolvem riscos à saúde do trabalhador, usuário e meio ambiente e, por isso, é alvo da ação de regulação da vigilância sanitária. A realização desse processo fora do ambiente hospitalar busca mitigar todos esses riscos e traz </w:t>
      </w:r>
      <w:proofErr w:type="spellStart"/>
      <w:r w:rsidRPr="00C14854">
        <w:rPr>
          <w:rFonts w:cs="Arial"/>
          <w:bCs/>
          <w:sz w:val="24"/>
          <w:szCs w:val="24"/>
        </w:rPr>
        <w:t>vantajosidade</w:t>
      </w:r>
      <w:proofErr w:type="spellEnd"/>
      <w:r w:rsidRPr="00C14854">
        <w:rPr>
          <w:rFonts w:cs="Arial"/>
          <w:bCs/>
          <w:sz w:val="24"/>
          <w:szCs w:val="24"/>
        </w:rPr>
        <w:t xml:space="preserve"> econômica, sanitária, trabalhista e ambiental para a Administração Pública.</w:t>
      </w:r>
    </w:p>
    <w:p w:rsidR="00831B1E" w:rsidRPr="003345A2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3345A2">
        <w:rPr>
          <w:rFonts w:cs="Arial"/>
          <w:b/>
          <w:bCs/>
          <w:sz w:val="24"/>
          <w:szCs w:val="24"/>
          <w:u w:val="single"/>
        </w:rPr>
        <w:t>2-</w:t>
      </w:r>
      <w:r w:rsidRPr="003345A2">
        <w:rPr>
          <w:rFonts w:cs="Arial"/>
          <w:b/>
          <w:bCs/>
          <w:sz w:val="24"/>
          <w:szCs w:val="24"/>
          <w:u w:val="single"/>
        </w:rPr>
        <w:tab/>
        <w:t>Alinhamento da contratação a instrumentos de planejamento</w:t>
      </w: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2.1</w:t>
      </w:r>
      <w:r w:rsidRPr="00C14854">
        <w:rPr>
          <w:rFonts w:cs="Arial"/>
          <w:bCs/>
          <w:sz w:val="24"/>
          <w:szCs w:val="24"/>
        </w:rPr>
        <w:tab/>
      </w:r>
      <w:r w:rsidRPr="002D3A10">
        <w:rPr>
          <w:rFonts w:cs="Arial"/>
          <w:bCs/>
          <w:sz w:val="24"/>
          <w:szCs w:val="24"/>
        </w:rPr>
        <w:t>Quanto a quantidade ora solicitada,</w:t>
      </w:r>
      <w:r>
        <w:rPr>
          <w:rFonts w:cs="Arial"/>
          <w:bCs/>
          <w:sz w:val="24"/>
          <w:szCs w:val="24"/>
        </w:rPr>
        <w:t xml:space="preserve"> informamos que trata-se de um </w:t>
      </w:r>
      <w:r w:rsidRPr="002D3A10">
        <w:rPr>
          <w:rFonts w:cs="Arial"/>
          <w:bCs/>
          <w:sz w:val="24"/>
          <w:szCs w:val="24"/>
        </w:rPr>
        <w:t>levantamento</w:t>
      </w:r>
      <w:r>
        <w:rPr>
          <w:rFonts w:cs="Arial"/>
          <w:bCs/>
          <w:sz w:val="24"/>
          <w:szCs w:val="24"/>
        </w:rPr>
        <w:t xml:space="preserve"> referente ao ano passado, pela Secretaria da</w:t>
      </w:r>
      <w:r w:rsidRPr="002D3A10">
        <w:rPr>
          <w:rFonts w:cs="Arial"/>
          <w:bCs/>
          <w:sz w:val="24"/>
          <w:szCs w:val="24"/>
        </w:rPr>
        <w:t xml:space="preserve"> saúde, sendo esses quantitativos estimados para o período de 12 (doze) meses, deste modo, requeremos abertura de procedimento licitatório na modalidade Pregão adotando o registro de preços.</w:t>
      </w:r>
    </w:p>
    <w:p w:rsidR="00831B1E" w:rsidRPr="003345A2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3345A2">
        <w:rPr>
          <w:rFonts w:cs="Arial"/>
          <w:b/>
          <w:bCs/>
          <w:sz w:val="24"/>
          <w:szCs w:val="24"/>
          <w:u w:val="single"/>
        </w:rPr>
        <w:t>3-</w:t>
      </w:r>
      <w:r w:rsidRPr="003345A2">
        <w:rPr>
          <w:rFonts w:cs="Arial"/>
          <w:b/>
          <w:bCs/>
          <w:sz w:val="24"/>
          <w:szCs w:val="24"/>
          <w:u w:val="single"/>
        </w:rPr>
        <w:tab/>
        <w:t>Resultados Pretendidos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3.1</w:t>
      </w:r>
      <w:r w:rsidRPr="00C14854">
        <w:rPr>
          <w:rFonts w:cs="Arial"/>
          <w:bCs/>
          <w:sz w:val="24"/>
          <w:szCs w:val="24"/>
        </w:rPr>
        <w:tab/>
        <w:t>Transformar toda a roupa suja ou contaminada utilizada no hospital em roupa limpa;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3.2</w:t>
      </w:r>
      <w:r w:rsidRPr="00C14854">
        <w:rPr>
          <w:rFonts w:cs="Arial"/>
          <w:bCs/>
          <w:sz w:val="24"/>
          <w:szCs w:val="24"/>
        </w:rPr>
        <w:tab/>
        <w:t>Manter o bom funcionamento das unidades básicas de saúde, em relação à assistência direta ou indireta prestada ao paciente e servidores da saúde;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3.3</w:t>
      </w:r>
      <w:r w:rsidRPr="00C14854">
        <w:rPr>
          <w:rFonts w:cs="Arial"/>
          <w:bCs/>
          <w:sz w:val="24"/>
          <w:szCs w:val="24"/>
        </w:rPr>
        <w:tab/>
        <w:t>Evitar infecção, contaminação de pacientes e servidores no processamento de roupas dentro das unidades da S</w:t>
      </w:r>
      <w:r>
        <w:rPr>
          <w:rFonts w:cs="Arial"/>
          <w:bCs/>
          <w:sz w:val="24"/>
          <w:szCs w:val="24"/>
        </w:rPr>
        <w:t>MS</w:t>
      </w:r>
      <w:r w:rsidRPr="00C14854">
        <w:rPr>
          <w:rFonts w:cs="Arial"/>
          <w:bCs/>
          <w:sz w:val="24"/>
          <w:szCs w:val="24"/>
        </w:rPr>
        <w:t>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3.4</w:t>
      </w:r>
      <w:r w:rsidRPr="00C14854">
        <w:rPr>
          <w:rFonts w:cs="Arial"/>
          <w:bCs/>
          <w:sz w:val="24"/>
          <w:szCs w:val="24"/>
        </w:rPr>
        <w:tab/>
        <w:t>Racionalização de tempo e material;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3.5</w:t>
      </w:r>
      <w:r w:rsidRPr="00C14854">
        <w:rPr>
          <w:rFonts w:cs="Arial"/>
          <w:bCs/>
          <w:sz w:val="24"/>
          <w:szCs w:val="24"/>
        </w:rPr>
        <w:tab/>
        <w:t>Redução dos custos operacionais;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3.6</w:t>
      </w:r>
      <w:r w:rsidRPr="00C14854">
        <w:rPr>
          <w:rFonts w:cs="Arial"/>
          <w:bCs/>
          <w:sz w:val="24"/>
          <w:szCs w:val="24"/>
        </w:rPr>
        <w:tab/>
        <w:t>Atender as normas técnicas de processamento de roupa de uso hospitalar estabelecidas pela ANVISA.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3.7</w:t>
      </w:r>
      <w:r w:rsidRPr="00C14854">
        <w:rPr>
          <w:rFonts w:cs="Arial"/>
          <w:bCs/>
          <w:sz w:val="24"/>
          <w:szCs w:val="24"/>
        </w:rPr>
        <w:tab/>
        <w:t>Controle eficiente no monitoramento dos agentes biológicos;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3.8</w:t>
      </w:r>
      <w:r w:rsidRPr="00C14854">
        <w:rPr>
          <w:rFonts w:cs="Arial"/>
          <w:bCs/>
          <w:sz w:val="24"/>
          <w:szCs w:val="24"/>
        </w:rPr>
        <w:tab/>
        <w:t>Atender as regras do “Manual de Processamento de Roupas de Serviços de Saúde – Prevenção e Controle de Riscos” e da Resolução RDC nº 6 de 30/01/2012 da ANVISA.</w:t>
      </w:r>
    </w:p>
    <w:p w:rsidR="00831B1E" w:rsidRPr="003345A2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3345A2">
        <w:rPr>
          <w:rFonts w:cs="Arial"/>
          <w:b/>
          <w:bCs/>
          <w:sz w:val="24"/>
          <w:szCs w:val="24"/>
          <w:u w:val="single"/>
        </w:rPr>
        <w:t>4-</w:t>
      </w:r>
      <w:r w:rsidRPr="003345A2">
        <w:rPr>
          <w:rFonts w:cs="Arial"/>
          <w:b/>
          <w:bCs/>
          <w:sz w:val="24"/>
          <w:szCs w:val="24"/>
          <w:u w:val="single"/>
        </w:rPr>
        <w:tab/>
        <w:t>Requisitos da Contratação: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lastRenderedPageBreak/>
        <w:t>4.1</w:t>
      </w:r>
      <w:r w:rsidRPr="00C14854">
        <w:rPr>
          <w:rFonts w:cs="Arial"/>
          <w:bCs/>
          <w:sz w:val="24"/>
          <w:szCs w:val="24"/>
        </w:rPr>
        <w:tab/>
        <w:t>A empresa deve ter experiência comprovada na lavagem de roupa com contaminação biológica, ter registro na ANVISA para funcionamento e utilizar materiais e produtos químicos conforme</w:t>
      </w:r>
      <w:r>
        <w:rPr>
          <w:rFonts w:cs="Arial"/>
          <w:bCs/>
          <w:sz w:val="24"/>
          <w:szCs w:val="24"/>
        </w:rPr>
        <w:t xml:space="preserve"> </w:t>
      </w:r>
      <w:r w:rsidRPr="00C14854">
        <w:rPr>
          <w:rFonts w:cs="Arial"/>
          <w:bCs/>
          <w:sz w:val="24"/>
          <w:szCs w:val="24"/>
        </w:rPr>
        <w:t>normas estabelecidas pela Legislação vigente, atendendo no que couber os critérios de sustentabilidade ambiental.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4.2</w:t>
      </w:r>
      <w:r w:rsidRPr="00C14854">
        <w:rPr>
          <w:rFonts w:cs="Arial"/>
          <w:bCs/>
          <w:sz w:val="24"/>
          <w:szCs w:val="24"/>
        </w:rPr>
        <w:tab/>
        <w:t>A CONTRATADA deverá possuir lavanderia própria para processamento da roupa, dotada de condições totais a suprir a necessidade - desinfecção, higienização, acondicionamento e guarda de toda a roupa processada de modo que garanta a qualidade dos serviços prestados, bem como a remoção e entrega da roupa por meio de veículos adequados.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4.3</w:t>
      </w:r>
      <w:r w:rsidRPr="00C14854">
        <w:rPr>
          <w:rFonts w:cs="Arial"/>
          <w:bCs/>
          <w:sz w:val="24"/>
          <w:szCs w:val="24"/>
        </w:rPr>
        <w:tab/>
        <w:t>A empresa deve possuir capacitação técnica comprovada para execução do serviço.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4.4</w:t>
      </w:r>
      <w:r w:rsidRPr="00C14854">
        <w:rPr>
          <w:rFonts w:cs="Arial"/>
          <w:bCs/>
          <w:sz w:val="24"/>
          <w:szCs w:val="24"/>
        </w:rPr>
        <w:tab/>
        <w:t>As coletas de roupa suja e entrega de roupa limpa deverão ser realizadas as segundas, quartas e sextas (inclusive feriados) em horários que atendam a demanda da unidade CONTRATANTE e que estejam de acordo com as especificações técnicas listadas neste estudo.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4.5</w:t>
      </w:r>
      <w:r w:rsidRPr="00C14854">
        <w:rPr>
          <w:rFonts w:cs="Arial"/>
          <w:bCs/>
          <w:sz w:val="24"/>
          <w:szCs w:val="24"/>
        </w:rPr>
        <w:tab/>
        <w:t>Excepcionalmente pode ser solicitado a coleta e entrega de roupas no final de semana.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4.6</w:t>
      </w:r>
      <w:r w:rsidRPr="00C14854">
        <w:rPr>
          <w:rFonts w:cs="Arial"/>
          <w:bCs/>
          <w:sz w:val="24"/>
          <w:szCs w:val="24"/>
        </w:rPr>
        <w:tab/>
        <w:t>A empresa deverá ser capaz de executar todas as etapas do processamento de roupas hospitalares e garantir o transporte das peças sob sua responsabilidade. O processamento das roupas hospitalares abrange todas as etapas pelas quais as roupas passam, desde sua utilização até seu retorno em ideais condições de reuso: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4.7</w:t>
      </w:r>
      <w:r w:rsidRPr="00C14854">
        <w:rPr>
          <w:rFonts w:cs="Arial"/>
          <w:bCs/>
          <w:sz w:val="24"/>
          <w:szCs w:val="24"/>
        </w:rPr>
        <w:tab/>
        <w:t>O processamento de roupas de serviços de saúde externo deverá seguir as seguintes etapas: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→ Coleta da roupa suja no setor de expurgo da unidade CONTRATANTE;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→ Transporte da roupa suja para a lavanderia da CONTRATADA;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→ Recebimento da roupa suja na lavanderia;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→ Separação da roupa suja;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→ Lavagem da roupa suja;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→ Secagem e calandragem da roupa limpa;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→ Separação e embalagem da roupa limpa;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→ Transporte da roupa limpa da lavanderia para o hospital;</w:t>
      </w: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→ Entrega da roupa limpa na rouparia do hospital.</w:t>
      </w:r>
    </w:p>
    <w:p w:rsidR="00831B1E" w:rsidRPr="00092CB7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092CB7" w:rsidRDefault="00831B1E" w:rsidP="00831B1E">
      <w:pPr>
        <w:jc w:val="both"/>
        <w:rPr>
          <w:rFonts w:cs="Arial"/>
          <w:bCs/>
          <w:sz w:val="24"/>
          <w:szCs w:val="24"/>
        </w:rPr>
      </w:pPr>
      <w:r w:rsidRPr="00092CB7">
        <w:rPr>
          <w:rFonts w:cs="Arial"/>
          <w:bCs/>
          <w:sz w:val="24"/>
          <w:szCs w:val="24"/>
        </w:rPr>
        <w:t>A opção por Sistema de Registro de Preços - S</w:t>
      </w:r>
      <w:r>
        <w:rPr>
          <w:rFonts w:cs="Arial"/>
          <w:bCs/>
          <w:sz w:val="24"/>
          <w:szCs w:val="24"/>
        </w:rPr>
        <w:t xml:space="preserve">RP, tem como fator principal, a </w:t>
      </w:r>
      <w:proofErr w:type="spellStart"/>
      <w:r w:rsidRPr="00092CB7">
        <w:rPr>
          <w:rFonts w:cs="Arial"/>
          <w:bCs/>
          <w:sz w:val="24"/>
          <w:szCs w:val="24"/>
        </w:rPr>
        <w:t>vantajosidade</w:t>
      </w:r>
      <w:proofErr w:type="spellEnd"/>
      <w:r w:rsidRPr="00092CB7">
        <w:rPr>
          <w:rFonts w:cs="Arial"/>
          <w:bCs/>
          <w:sz w:val="24"/>
          <w:szCs w:val="24"/>
        </w:rPr>
        <w:t xml:space="preserve"> que </w:t>
      </w:r>
      <w:proofErr w:type="spellStart"/>
      <w:r w:rsidRPr="00092CB7">
        <w:rPr>
          <w:rFonts w:cs="Arial"/>
          <w:bCs/>
          <w:sz w:val="24"/>
          <w:szCs w:val="24"/>
        </w:rPr>
        <w:t>trás</w:t>
      </w:r>
      <w:proofErr w:type="spellEnd"/>
      <w:r w:rsidRPr="00092CB7">
        <w:rPr>
          <w:rFonts w:cs="Arial"/>
          <w:bCs/>
          <w:sz w:val="24"/>
          <w:szCs w:val="24"/>
        </w:rPr>
        <w:t xml:space="preserve"> a </w:t>
      </w:r>
      <w:proofErr w:type="spellStart"/>
      <w:r w:rsidRPr="00092CB7">
        <w:rPr>
          <w:rFonts w:cs="Arial"/>
          <w:bCs/>
          <w:sz w:val="24"/>
          <w:szCs w:val="24"/>
        </w:rPr>
        <w:t>Adminsitração</w:t>
      </w:r>
      <w:proofErr w:type="spellEnd"/>
      <w:r w:rsidRPr="00092CB7">
        <w:rPr>
          <w:rFonts w:cs="Arial"/>
          <w:bCs/>
          <w:sz w:val="24"/>
          <w:szCs w:val="24"/>
        </w:rPr>
        <w:t xml:space="preserve"> Pública, no sentido de promover a diminuição do número de processos para aquisição de bens e/ou serviços, evitando também que se faça aquisição de um mesmo produto/serviço com mais de um preço, e ainda pelas seguintes vantagens sobre a licitação convencional:</w:t>
      </w:r>
    </w:p>
    <w:p w:rsidR="00831B1E" w:rsidRPr="00092CB7" w:rsidRDefault="00831B1E" w:rsidP="00831B1E">
      <w:pPr>
        <w:jc w:val="both"/>
        <w:rPr>
          <w:rFonts w:cs="Arial"/>
          <w:bCs/>
          <w:sz w:val="24"/>
          <w:szCs w:val="24"/>
        </w:rPr>
      </w:pPr>
      <w:r w:rsidRPr="00092CB7">
        <w:rPr>
          <w:rFonts w:cs="Arial"/>
          <w:bCs/>
          <w:sz w:val="24"/>
          <w:szCs w:val="24"/>
        </w:rPr>
        <w:t>a.</w:t>
      </w:r>
      <w:r w:rsidRPr="00092CB7">
        <w:rPr>
          <w:rFonts w:cs="Arial"/>
          <w:bCs/>
          <w:sz w:val="24"/>
          <w:szCs w:val="24"/>
        </w:rPr>
        <w:tab/>
        <w:t>Inexistência da obrigatoriedade de dotação orçamentária, que apenas será efetuada no momento da expedição da nota de empenho (ou similar) ou quando da celebração do contrato;</w:t>
      </w:r>
    </w:p>
    <w:p w:rsidR="00831B1E" w:rsidRPr="00092CB7" w:rsidRDefault="00831B1E" w:rsidP="00831B1E">
      <w:pPr>
        <w:jc w:val="both"/>
        <w:rPr>
          <w:rFonts w:cs="Arial"/>
          <w:bCs/>
          <w:sz w:val="24"/>
          <w:szCs w:val="24"/>
        </w:rPr>
      </w:pPr>
      <w:r w:rsidRPr="00092CB7">
        <w:rPr>
          <w:rFonts w:cs="Arial"/>
          <w:bCs/>
          <w:sz w:val="24"/>
          <w:szCs w:val="24"/>
        </w:rPr>
        <w:t>b.</w:t>
      </w:r>
      <w:r w:rsidRPr="00092CB7">
        <w:rPr>
          <w:rFonts w:cs="Arial"/>
          <w:bCs/>
          <w:sz w:val="24"/>
          <w:szCs w:val="24"/>
        </w:rPr>
        <w:tab/>
        <w:t>Compras ou serviços imprevisíveis ou de difícil previsibilidade;</w:t>
      </w:r>
    </w:p>
    <w:p w:rsidR="00831B1E" w:rsidRPr="00092CB7" w:rsidRDefault="00831B1E" w:rsidP="00831B1E">
      <w:pPr>
        <w:jc w:val="both"/>
        <w:rPr>
          <w:rFonts w:cs="Arial"/>
          <w:bCs/>
          <w:sz w:val="24"/>
          <w:szCs w:val="24"/>
        </w:rPr>
      </w:pPr>
      <w:r w:rsidRPr="00092CB7">
        <w:rPr>
          <w:rFonts w:cs="Arial"/>
          <w:bCs/>
          <w:sz w:val="24"/>
          <w:szCs w:val="24"/>
        </w:rPr>
        <w:t>c.</w:t>
      </w:r>
      <w:r w:rsidRPr="00092CB7">
        <w:rPr>
          <w:rFonts w:cs="Arial"/>
          <w:bCs/>
          <w:sz w:val="24"/>
          <w:szCs w:val="24"/>
        </w:rPr>
        <w:tab/>
        <w:t>Redução do volume de estoque e/ou perda de bens;</w:t>
      </w:r>
    </w:p>
    <w:p w:rsidR="00831B1E" w:rsidRPr="00092CB7" w:rsidRDefault="00831B1E" w:rsidP="00831B1E">
      <w:pPr>
        <w:jc w:val="both"/>
        <w:rPr>
          <w:rFonts w:cs="Arial"/>
          <w:bCs/>
          <w:sz w:val="24"/>
          <w:szCs w:val="24"/>
        </w:rPr>
      </w:pPr>
      <w:r w:rsidRPr="00092CB7">
        <w:rPr>
          <w:rFonts w:cs="Arial"/>
          <w:bCs/>
          <w:sz w:val="24"/>
          <w:szCs w:val="24"/>
        </w:rPr>
        <w:t>d.</w:t>
      </w:r>
      <w:r w:rsidRPr="00092CB7">
        <w:rPr>
          <w:rFonts w:cs="Arial"/>
          <w:bCs/>
          <w:sz w:val="24"/>
          <w:szCs w:val="24"/>
        </w:rPr>
        <w:tab/>
        <w:t xml:space="preserve">Redução significativa do volume de licitações, afinal, através de uma </w:t>
      </w:r>
      <w:r w:rsidRPr="00092CB7">
        <w:rPr>
          <w:rFonts w:cs="Arial"/>
          <w:bCs/>
          <w:sz w:val="24"/>
          <w:szCs w:val="24"/>
        </w:rPr>
        <w:lastRenderedPageBreak/>
        <w:t>única licitação, a Administração poderá efetuar a co</w:t>
      </w:r>
      <w:r>
        <w:rPr>
          <w:rFonts w:cs="Arial"/>
          <w:bCs/>
          <w:sz w:val="24"/>
          <w:szCs w:val="24"/>
        </w:rPr>
        <w:t xml:space="preserve">ntratação do objeto pelo prazo </w:t>
      </w:r>
      <w:r w:rsidRPr="00092CB7">
        <w:rPr>
          <w:rFonts w:cs="Arial"/>
          <w:bCs/>
          <w:sz w:val="24"/>
          <w:szCs w:val="24"/>
        </w:rPr>
        <w:t>de validade da ata (até doze meses) prorrogável nos termos do art. 84 da Lei Federal nº 14.133/21.</w:t>
      </w:r>
    </w:p>
    <w:p w:rsidR="00831B1E" w:rsidRPr="00092CB7" w:rsidRDefault="00831B1E" w:rsidP="00831B1E">
      <w:pPr>
        <w:jc w:val="both"/>
        <w:rPr>
          <w:rFonts w:cs="Arial"/>
          <w:bCs/>
          <w:sz w:val="24"/>
          <w:szCs w:val="24"/>
        </w:rPr>
      </w:pPr>
      <w:r w:rsidRPr="00092CB7">
        <w:rPr>
          <w:rFonts w:cs="Arial"/>
          <w:bCs/>
          <w:sz w:val="24"/>
          <w:szCs w:val="24"/>
        </w:rPr>
        <w:t>e.</w:t>
      </w:r>
      <w:r w:rsidRPr="00092CB7">
        <w:rPr>
          <w:rFonts w:cs="Arial"/>
          <w:bCs/>
          <w:sz w:val="24"/>
          <w:szCs w:val="24"/>
        </w:rPr>
        <w:tab/>
        <w:t>Afasta significativamente problemas decorrentes da falta de planejamento;</w:t>
      </w:r>
    </w:p>
    <w:p w:rsidR="00831B1E" w:rsidRPr="00092CB7" w:rsidRDefault="00831B1E" w:rsidP="00831B1E">
      <w:pPr>
        <w:jc w:val="both"/>
        <w:rPr>
          <w:rFonts w:cs="Arial"/>
          <w:bCs/>
          <w:sz w:val="24"/>
          <w:szCs w:val="24"/>
        </w:rPr>
      </w:pPr>
      <w:r w:rsidRPr="00092CB7">
        <w:rPr>
          <w:rFonts w:cs="Arial"/>
          <w:bCs/>
          <w:sz w:val="24"/>
          <w:szCs w:val="24"/>
        </w:rPr>
        <w:t>f.</w:t>
      </w:r>
      <w:r w:rsidRPr="00092CB7">
        <w:rPr>
          <w:rFonts w:cs="Arial"/>
          <w:bCs/>
          <w:sz w:val="24"/>
          <w:szCs w:val="24"/>
        </w:rPr>
        <w:tab/>
        <w:t>Evita o fracionamento ilegal de despesa;</w:t>
      </w:r>
    </w:p>
    <w:p w:rsidR="00831B1E" w:rsidRPr="00092CB7" w:rsidRDefault="00831B1E" w:rsidP="00831B1E">
      <w:pPr>
        <w:jc w:val="both"/>
        <w:rPr>
          <w:rFonts w:cs="Arial"/>
          <w:bCs/>
          <w:sz w:val="24"/>
          <w:szCs w:val="24"/>
        </w:rPr>
      </w:pPr>
      <w:r w:rsidRPr="00092CB7">
        <w:rPr>
          <w:rFonts w:cs="Arial"/>
          <w:bCs/>
          <w:sz w:val="24"/>
          <w:szCs w:val="24"/>
        </w:rPr>
        <w:t>g.</w:t>
      </w:r>
      <w:r w:rsidRPr="00092CB7">
        <w:rPr>
          <w:rFonts w:cs="Arial"/>
          <w:bCs/>
          <w:sz w:val="24"/>
          <w:szCs w:val="24"/>
        </w:rPr>
        <w:tab/>
        <w:t xml:space="preserve">Vantagem para os fornecedores: os licitantes que participem de uma </w:t>
      </w:r>
      <w:proofErr w:type="spellStart"/>
      <w:r w:rsidRPr="00092CB7">
        <w:rPr>
          <w:rFonts w:cs="Arial"/>
          <w:bCs/>
          <w:sz w:val="24"/>
          <w:szCs w:val="24"/>
        </w:rPr>
        <w:t>unica</w:t>
      </w:r>
      <w:proofErr w:type="spellEnd"/>
      <w:r w:rsidRPr="00092CB7">
        <w:rPr>
          <w:rFonts w:cs="Arial"/>
          <w:bCs/>
          <w:sz w:val="24"/>
          <w:szCs w:val="24"/>
        </w:rPr>
        <w:t xml:space="preserve"> licitação, poderão fornecer por até 12 (doze) meses para o órgão promotor do certame (órgão gerenciador), para os órgãos participantes e, ainda, contam com a possibilidade de fornecimento a diversos órgãos e entidades que não participaram do certame, pela figura dos órgãos não participantes (caronas);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092CB7">
        <w:rPr>
          <w:rFonts w:cs="Arial"/>
          <w:bCs/>
          <w:sz w:val="24"/>
          <w:szCs w:val="24"/>
        </w:rPr>
        <w:t>h.</w:t>
      </w:r>
      <w:r w:rsidRPr="00092CB7">
        <w:rPr>
          <w:rFonts w:cs="Arial"/>
          <w:bCs/>
          <w:sz w:val="24"/>
          <w:szCs w:val="24"/>
        </w:rPr>
        <w:tab/>
        <w:t>Possibilidade de atendimento, em um mesmo certame licitatório</w:t>
      </w:r>
      <w:r>
        <w:rPr>
          <w:rFonts w:cs="Arial"/>
          <w:bCs/>
          <w:sz w:val="24"/>
          <w:szCs w:val="24"/>
        </w:rPr>
        <w:t>, de outros órgãos e entidades.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3345A2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3345A2">
        <w:rPr>
          <w:rFonts w:cs="Arial"/>
          <w:b/>
          <w:bCs/>
          <w:sz w:val="24"/>
          <w:szCs w:val="24"/>
          <w:u w:val="single"/>
        </w:rPr>
        <w:t>5-</w:t>
      </w:r>
      <w:r w:rsidRPr="003345A2">
        <w:rPr>
          <w:rFonts w:cs="Arial"/>
          <w:b/>
          <w:bCs/>
          <w:sz w:val="24"/>
          <w:szCs w:val="24"/>
          <w:u w:val="single"/>
        </w:rPr>
        <w:tab/>
        <w:t>Levantamento da Demanda: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5.1</w:t>
      </w:r>
      <w:r w:rsidRPr="00C14854">
        <w:rPr>
          <w:rFonts w:cs="Arial"/>
          <w:bCs/>
          <w:sz w:val="24"/>
          <w:szCs w:val="24"/>
        </w:rPr>
        <w:tab/>
        <w:t>A qua</w:t>
      </w:r>
      <w:r>
        <w:rPr>
          <w:rFonts w:cs="Arial"/>
          <w:bCs/>
          <w:sz w:val="24"/>
          <w:szCs w:val="24"/>
        </w:rPr>
        <w:t>ntidade mensal estimada é de 416 (quatrocentos e dezesseis) quilogramas, no total aproximado de 5.000</w:t>
      </w:r>
      <w:r w:rsidRPr="00C14854">
        <w:rPr>
          <w:rFonts w:cs="Arial"/>
          <w:bCs/>
          <w:sz w:val="24"/>
          <w:szCs w:val="24"/>
        </w:rPr>
        <w:t xml:space="preserve"> quilos por ano. Foi utilizada como base a média mensal dos últimos 12 meses, o qual condiz com a realidade do trabalho presencial e a real demanda da lavagem de roupa hospitalar nas Unidades Básicas de Saúde.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3345A2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3345A2">
        <w:rPr>
          <w:rFonts w:cs="Arial"/>
          <w:b/>
          <w:bCs/>
          <w:sz w:val="24"/>
          <w:szCs w:val="24"/>
          <w:u w:val="single"/>
        </w:rPr>
        <w:t>6-</w:t>
      </w:r>
      <w:r w:rsidRPr="003345A2">
        <w:rPr>
          <w:rFonts w:cs="Arial"/>
          <w:b/>
          <w:bCs/>
          <w:sz w:val="24"/>
          <w:szCs w:val="24"/>
          <w:u w:val="single"/>
        </w:rPr>
        <w:tab/>
        <w:t>Soluções existentes no mercado: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Solução 1: Lavanderia interna nas unidades de saúde com maquinário e pessoal sob responsabilidade da SMS;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Solução 2: Lavanderia interna nas unidades de saúde com maquinário sob responsabilidade da SMS e pessoal terceirizado;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Solução 3: Lavanderia interna nas unidades de saúde com maquinário sob responsabilidade de empresa terceirizada e pessoal sob responsabilidade da SMS;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Solução 4: Lavanderia Externa com maquinário e pessoal sob responsabilidade de empresa terceirizada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7-</w:t>
      </w:r>
      <w:r w:rsidRPr="00C14854">
        <w:rPr>
          <w:rFonts w:cs="Arial"/>
          <w:bCs/>
          <w:sz w:val="24"/>
          <w:szCs w:val="24"/>
        </w:rPr>
        <w:tab/>
        <w:t>Escolha da Solução Mais Adequada: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7.1</w:t>
      </w:r>
      <w:r w:rsidRPr="00C14854">
        <w:rPr>
          <w:rFonts w:cs="Arial"/>
          <w:bCs/>
          <w:sz w:val="24"/>
          <w:szCs w:val="24"/>
        </w:rPr>
        <w:tab/>
        <w:t>Proporcionar o correto manejo das roupas de uso hospitalar para minimizar os riscos ocupacionais e a contaminação do ambiente de trabalho. A lavagem adequada da roupa por empresa especializada irá preservar a saúde do trabalhador, reduzir os riscos de contaminação, atender as normas técnicas e garantir uma maior durabilidade das roupas.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7.2</w:t>
      </w:r>
      <w:r w:rsidRPr="00C14854">
        <w:rPr>
          <w:rFonts w:cs="Arial"/>
          <w:bCs/>
          <w:sz w:val="24"/>
          <w:szCs w:val="24"/>
        </w:rPr>
        <w:tab/>
        <w:t xml:space="preserve">A unidade de processamento de roupas de serviços de saúde realiza atividades que envolvem riscos à saúde do trabalhador, usuário e meio ambiente e, por isso, é alvo da ação de regulação da vigilância sanitária. A realização desse processo fora do ambiente hospitalar busca mitigar todos esses riscos e traz </w:t>
      </w:r>
      <w:proofErr w:type="spellStart"/>
      <w:r w:rsidRPr="00C14854">
        <w:rPr>
          <w:rFonts w:cs="Arial"/>
          <w:bCs/>
          <w:sz w:val="24"/>
          <w:szCs w:val="24"/>
        </w:rPr>
        <w:t>vantajosidade</w:t>
      </w:r>
      <w:proofErr w:type="spellEnd"/>
      <w:r w:rsidRPr="00C14854">
        <w:rPr>
          <w:rFonts w:cs="Arial"/>
          <w:bCs/>
          <w:sz w:val="24"/>
          <w:szCs w:val="24"/>
        </w:rPr>
        <w:t xml:space="preserve"> econômica, sanitária, trabalhista e ambiental para a Administração Pública.</w:t>
      </w: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7.3</w:t>
      </w:r>
      <w:r w:rsidRPr="00C14854">
        <w:rPr>
          <w:rFonts w:cs="Arial"/>
          <w:bCs/>
          <w:sz w:val="24"/>
          <w:szCs w:val="24"/>
        </w:rPr>
        <w:tab/>
        <w:t xml:space="preserve">Após pesquisa de mercado foi observado que há múltiplas soluções disponíveis no mercado para atendimento da demanda. Levando em </w:t>
      </w:r>
      <w:r w:rsidRPr="00C14854">
        <w:rPr>
          <w:rFonts w:cs="Arial"/>
          <w:bCs/>
          <w:sz w:val="24"/>
          <w:szCs w:val="24"/>
        </w:rPr>
        <w:lastRenderedPageBreak/>
        <w:t>consideração o alto investimento inicial em maquinário, disponibilização de pessoal treinado para execução das tarefas, riscos de contaminação e infecção, necessidade de montagem de estrutura para descarte de resíduos, adequações das estruturas físicas para atendimento das legislações vigentes, a solução 4 (Lavanderia Externa com maquinário e pessoal sob responsabilidade de empresa terceirizada) é a que mais se adequa as necessidades da SMS.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3345A2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3345A2">
        <w:rPr>
          <w:rFonts w:cs="Arial"/>
          <w:b/>
          <w:bCs/>
          <w:sz w:val="24"/>
          <w:szCs w:val="24"/>
          <w:u w:val="single"/>
        </w:rPr>
        <w:t>8-</w:t>
      </w:r>
      <w:r w:rsidRPr="003345A2">
        <w:rPr>
          <w:rFonts w:cs="Arial"/>
          <w:b/>
          <w:bCs/>
          <w:sz w:val="24"/>
          <w:szCs w:val="24"/>
          <w:u w:val="single"/>
        </w:rPr>
        <w:tab/>
        <w:t>Justificativa para o parcelamento ou não da solução: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8.1</w:t>
      </w:r>
      <w:r w:rsidRPr="00C14854">
        <w:rPr>
          <w:rFonts w:cs="Arial"/>
          <w:bCs/>
          <w:sz w:val="24"/>
          <w:szCs w:val="24"/>
        </w:rPr>
        <w:tab/>
        <w:t>O contrato será executado por uma única empresa de forma fracionada durante o período de vigência, conforme necessidade da SMS.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9.</w:t>
      </w:r>
      <w:r w:rsidRPr="00C14854">
        <w:rPr>
          <w:rFonts w:cs="Arial"/>
          <w:bCs/>
          <w:sz w:val="24"/>
          <w:szCs w:val="24"/>
        </w:rPr>
        <w:tab/>
        <w:t>Providências Anteriores à Celebração do Contrato:</w:t>
      </w: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9.1</w:t>
      </w:r>
      <w:r w:rsidRPr="00C14854">
        <w:rPr>
          <w:rFonts w:cs="Arial"/>
          <w:bCs/>
          <w:sz w:val="24"/>
          <w:szCs w:val="24"/>
        </w:rPr>
        <w:tab/>
        <w:t>A SMS já possui local estruturado para retirada das roupas sujas (expurgo) e entrega da roupas limpas (rouparia) não sendo necessária mais nenhuma providência.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3345A2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3345A2">
        <w:rPr>
          <w:rFonts w:cs="Arial"/>
          <w:b/>
          <w:bCs/>
          <w:sz w:val="24"/>
          <w:szCs w:val="24"/>
          <w:u w:val="single"/>
        </w:rPr>
        <w:t>10.</w:t>
      </w:r>
      <w:r w:rsidRPr="003345A2">
        <w:rPr>
          <w:rFonts w:cs="Arial"/>
          <w:b/>
          <w:bCs/>
          <w:sz w:val="24"/>
          <w:szCs w:val="24"/>
          <w:u w:val="single"/>
        </w:rPr>
        <w:tab/>
        <w:t>Contratações correlatas e/ou interdependentes:</w:t>
      </w:r>
    </w:p>
    <w:p w:rsidR="00831B1E" w:rsidRPr="00832303" w:rsidRDefault="00831B1E" w:rsidP="00831B1E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Em 2022: </w:t>
      </w:r>
      <w:r w:rsidRPr="00832303">
        <w:rPr>
          <w:rFonts w:cs="Arial"/>
          <w:bCs/>
          <w:sz w:val="24"/>
          <w:szCs w:val="24"/>
        </w:rPr>
        <w:t>PROCESSO ADMINISTRATIVO Nº 221005</w:t>
      </w:r>
    </w:p>
    <w:p w:rsidR="00831B1E" w:rsidRPr="00832303" w:rsidRDefault="00831B1E" w:rsidP="00831B1E">
      <w:pPr>
        <w:jc w:val="both"/>
        <w:rPr>
          <w:rFonts w:cs="Arial"/>
          <w:bCs/>
          <w:sz w:val="24"/>
          <w:szCs w:val="24"/>
        </w:rPr>
      </w:pPr>
      <w:r w:rsidRPr="00832303">
        <w:rPr>
          <w:rFonts w:cs="Arial"/>
          <w:bCs/>
          <w:sz w:val="24"/>
          <w:szCs w:val="24"/>
        </w:rPr>
        <w:t>PREGÃO ELETRÔNICO Nº 045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3345A2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3345A2">
        <w:rPr>
          <w:rFonts w:cs="Arial"/>
          <w:b/>
          <w:bCs/>
          <w:sz w:val="24"/>
          <w:szCs w:val="24"/>
          <w:u w:val="single"/>
        </w:rPr>
        <w:t>11-</w:t>
      </w:r>
      <w:r w:rsidRPr="003345A2">
        <w:rPr>
          <w:rFonts w:cs="Arial"/>
          <w:b/>
          <w:bCs/>
          <w:sz w:val="24"/>
          <w:szCs w:val="24"/>
          <w:u w:val="single"/>
        </w:rPr>
        <w:tab/>
        <w:t>Locais de retirada e entrega dos itens:</w:t>
      </w:r>
    </w:p>
    <w:p w:rsidR="00831B1E" w:rsidRDefault="00831B1E" w:rsidP="00831B1E">
      <w:pPr>
        <w:numPr>
          <w:ilvl w:val="1"/>
          <w:numId w:val="1"/>
        </w:numPr>
        <w:jc w:val="both"/>
        <w:rPr>
          <w:rFonts w:cs="Arial"/>
          <w:bCs/>
          <w:sz w:val="24"/>
          <w:szCs w:val="24"/>
          <w:lang w:val="pt-PT"/>
        </w:rPr>
      </w:pPr>
      <w:r w:rsidRPr="00832303">
        <w:rPr>
          <w:rFonts w:cs="Arial"/>
          <w:bCs/>
          <w:sz w:val="24"/>
          <w:szCs w:val="24"/>
          <w:lang w:val="pt-PT"/>
        </w:rPr>
        <w:t xml:space="preserve">Uma vez enviado, pelo Gestor do Contrato, </w:t>
      </w:r>
      <w:r w:rsidRPr="00832303">
        <w:rPr>
          <w:rFonts w:cs="Arial"/>
          <w:bCs/>
          <w:i/>
          <w:sz w:val="24"/>
          <w:szCs w:val="24"/>
          <w:lang w:val="pt-PT"/>
        </w:rPr>
        <w:t xml:space="preserve">e-mail </w:t>
      </w:r>
      <w:r w:rsidRPr="00832303">
        <w:rPr>
          <w:rFonts w:cs="Arial"/>
          <w:bCs/>
          <w:sz w:val="24"/>
          <w:szCs w:val="24"/>
          <w:lang w:val="pt-PT"/>
        </w:rPr>
        <w:t>ao endereço eletrônico informado pela CONTRATADA, esta terá os seguintes prazos para a retirada e devolução dos materiais:</w:t>
      </w:r>
    </w:p>
    <w:p w:rsidR="00831B1E" w:rsidRDefault="00831B1E" w:rsidP="00831B1E">
      <w:pPr>
        <w:numPr>
          <w:ilvl w:val="2"/>
          <w:numId w:val="1"/>
        </w:numPr>
        <w:ind w:hanging="153"/>
        <w:jc w:val="both"/>
        <w:rPr>
          <w:rFonts w:cs="Arial"/>
          <w:bCs/>
          <w:sz w:val="24"/>
          <w:szCs w:val="24"/>
          <w:lang w:val="pt-PT"/>
        </w:rPr>
      </w:pPr>
      <w:r w:rsidRPr="00832303">
        <w:rPr>
          <w:rFonts w:cs="Arial"/>
          <w:b/>
          <w:bCs/>
          <w:sz w:val="24"/>
          <w:szCs w:val="24"/>
          <w:lang w:val="pt-PT"/>
        </w:rPr>
        <w:t xml:space="preserve">Todos os materiais: </w:t>
      </w:r>
      <w:r w:rsidRPr="00832303">
        <w:rPr>
          <w:rFonts w:cs="Arial"/>
          <w:bCs/>
          <w:sz w:val="24"/>
          <w:szCs w:val="24"/>
          <w:lang w:val="pt-PT"/>
        </w:rPr>
        <w:t>retirada em até 02 (dois) dias úteis;</w:t>
      </w:r>
    </w:p>
    <w:p w:rsidR="00831B1E" w:rsidRDefault="00831B1E" w:rsidP="00831B1E">
      <w:pPr>
        <w:numPr>
          <w:ilvl w:val="2"/>
          <w:numId w:val="1"/>
        </w:numPr>
        <w:ind w:hanging="153"/>
        <w:jc w:val="both"/>
        <w:rPr>
          <w:rFonts w:cs="Arial"/>
          <w:bCs/>
          <w:sz w:val="24"/>
          <w:szCs w:val="24"/>
          <w:lang w:val="pt-PT"/>
        </w:rPr>
      </w:pPr>
      <w:r w:rsidRPr="00832303">
        <w:rPr>
          <w:rFonts w:cs="Arial"/>
          <w:b/>
          <w:bCs/>
          <w:sz w:val="24"/>
          <w:szCs w:val="24"/>
          <w:lang w:val="pt-PT"/>
        </w:rPr>
        <w:t>Devoluçã:</w:t>
      </w:r>
      <w:r w:rsidRPr="00832303">
        <w:rPr>
          <w:rFonts w:cs="Arial"/>
          <w:bCs/>
          <w:sz w:val="24"/>
          <w:szCs w:val="24"/>
          <w:lang w:val="pt-PT"/>
        </w:rPr>
        <w:t xml:space="preserve"> Prazo minimo de 24 (vinte quatro) horas</w:t>
      </w:r>
    </w:p>
    <w:p w:rsidR="00831B1E" w:rsidRDefault="00831B1E" w:rsidP="00831B1E">
      <w:pPr>
        <w:numPr>
          <w:ilvl w:val="2"/>
          <w:numId w:val="1"/>
        </w:numPr>
        <w:ind w:hanging="153"/>
        <w:jc w:val="both"/>
        <w:rPr>
          <w:rFonts w:cs="Arial"/>
          <w:bCs/>
          <w:sz w:val="24"/>
          <w:szCs w:val="24"/>
          <w:lang w:val="pt-PT"/>
        </w:rPr>
      </w:pPr>
      <w:r w:rsidRPr="00832303">
        <w:rPr>
          <w:rFonts w:cs="Arial"/>
          <w:bCs/>
          <w:sz w:val="24"/>
          <w:szCs w:val="24"/>
          <w:lang w:val="pt-PT"/>
        </w:rPr>
        <w:t xml:space="preserve">Tanto as retiradas quanto as devoluções de materiais deverão ser acompanhadas das </w:t>
      </w:r>
      <w:r w:rsidRPr="00832303">
        <w:rPr>
          <w:rFonts w:cs="Arial"/>
          <w:b/>
          <w:bCs/>
          <w:sz w:val="24"/>
          <w:szCs w:val="24"/>
          <w:lang w:val="pt-PT"/>
        </w:rPr>
        <w:t>Guias de Autorização de Saída e Retorno de Materiais</w:t>
      </w:r>
      <w:r w:rsidRPr="00832303">
        <w:rPr>
          <w:rFonts w:cs="Arial"/>
          <w:bCs/>
          <w:sz w:val="24"/>
          <w:szCs w:val="24"/>
          <w:lang w:val="pt-PT"/>
        </w:rPr>
        <w:t>, emitidas pelo CONTRATADA, devidamente assinadas pelo Gestor do Contrato;</w:t>
      </w:r>
    </w:p>
    <w:p w:rsidR="00831B1E" w:rsidRPr="00832303" w:rsidRDefault="00831B1E" w:rsidP="00831B1E">
      <w:pPr>
        <w:numPr>
          <w:ilvl w:val="2"/>
          <w:numId w:val="1"/>
        </w:numPr>
        <w:ind w:hanging="153"/>
        <w:jc w:val="both"/>
        <w:rPr>
          <w:rFonts w:cs="Arial"/>
          <w:bCs/>
          <w:sz w:val="24"/>
          <w:szCs w:val="24"/>
          <w:lang w:val="pt-PT"/>
        </w:rPr>
      </w:pPr>
      <w:r w:rsidRPr="00832303">
        <w:rPr>
          <w:rFonts w:cs="Arial"/>
          <w:bCs/>
          <w:sz w:val="24"/>
          <w:szCs w:val="24"/>
          <w:lang w:val="pt-PT"/>
        </w:rPr>
        <w:t>O endereço de retirada e entrega é: UNIDADE DE SAÚDE DR. JOÃO AURICCHIO, localizada na avenida Antônio Alves Magalhães nº 20 - Centro, Monteiro Lobato/SP CEP: 12.250-000;</w:t>
      </w:r>
    </w:p>
    <w:p w:rsidR="00831B1E" w:rsidRPr="00832303" w:rsidRDefault="00831B1E" w:rsidP="00831B1E">
      <w:pPr>
        <w:jc w:val="both"/>
        <w:rPr>
          <w:rFonts w:cs="Arial"/>
          <w:bCs/>
          <w:sz w:val="24"/>
          <w:szCs w:val="24"/>
          <w:lang w:val="pt-PT"/>
        </w:rPr>
      </w:pPr>
      <w:r w:rsidRPr="00832303">
        <w:rPr>
          <w:rFonts w:cs="Arial"/>
          <w:bCs/>
          <w:sz w:val="24"/>
          <w:szCs w:val="24"/>
          <w:lang w:val="pt-PT"/>
        </w:rPr>
        <w:t>Os materiais deverão ser entregues em horário previamente agendado, de segunda a sexta-feira, entre as 8h e 15h. Os telefones de contato para agendamento são: (12) 3979-9020</w:t>
      </w: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11.2</w:t>
      </w:r>
      <w:r w:rsidRPr="00C14854">
        <w:rPr>
          <w:rFonts w:cs="Arial"/>
          <w:bCs/>
          <w:sz w:val="24"/>
          <w:szCs w:val="24"/>
        </w:rPr>
        <w:tab/>
        <w:t>Excepcionalmente, em caso de necessidade e interesse o público o local de retirada e entrega das roupas poderá ser alterado, sempre respeitando o equilíbrio econômico – financeiro do contrato.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832303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832303">
        <w:rPr>
          <w:rFonts w:cs="Arial"/>
          <w:b/>
          <w:bCs/>
          <w:sz w:val="24"/>
          <w:szCs w:val="24"/>
          <w:u w:val="single"/>
        </w:rPr>
        <w:t>12-</w:t>
      </w:r>
      <w:r w:rsidRPr="00832303">
        <w:rPr>
          <w:rFonts w:cs="Arial"/>
          <w:b/>
          <w:bCs/>
          <w:sz w:val="24"/>
          <w:szCs w:val="24"/>
          <w:u w:val="single"/>
        </w:rPr>
        <w:tab/>
        <w:t>Política de Realocação de equipamentos e descarte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12.1</w:t>
      </w:r>
      <w:r w:rsidRPr="00C14854">
        <w:rPr>
          <w:rFonts w:cs="Arial"/>
          <w:bCs/>
          <w:sz w:val="24"/>
          <w:szCs w:val="24"/>
        </w:rPr>
        <w:tab/>
        <w:t>Para as ocorrências relativas ao descarte de materiais potencialmente poluidores deverão ser elaborados manuais de procedimentos a serem observados tanto pela CONTRATANTE como pela CONTRATADA, quando for o caso.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lastRenderedPageBreak/>
        <w:t>12.2</w:t>
      </w:r>
      <w:r w:rsidRPr="00C14854">
        <w:rPr>
          <w:rFonts w:cs="Arial"/>
          <w:bCs/>
          <w:sz w:val="24"/>
          <w:szCs w:val="24"/>
        </w:rPr>
        <w:tab/>
        <w:t>Recomenda-se que na utilização de caldeiras para geração de vapores sejam incentivadas medidas de eliminação de consumo de óleo combustível, mediante a substituição do mesmo por gás natural.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12.3</w:t>
      </w:r>
      <w:r w:rsidRPr="00C14854">
        <w:rPr>
          <w:rFonts w:cs="Arial"/>
          <w:bCs/>
          <w:sz w:val="24"/>
          <w:szCs w:val="24"/>
        </w:rPr>
        <w:tab/>
        <w:t>Fica a cargo da CONTRATADA a correta destinação dos resíduos sólidos, segundo legislação vigente e melhor técnica e tecnologia disponíveis; o procedimento de recolhimento dos resíduos gerados no processo de lavanderia hospitalar deve sempre contemplar as etapas de tratamento e disposição final, sempre obedecendo as normas da ABNT e legislação vigente; O local reservado à destinação final dos resíduos deverá estar regularizado junto aos órgãos ambientais dos poderes públicos, devendo as regularidades de documentação referente à empresa e o volume transportado serem devidamente encaminhados à CONTRATANTE.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12.4</w:t>
      </w:r>
      <w:r w:rsidRPr="00C14854">
        <w:rPr>
          <w:rFonts w:cs="Arial"/>
          <w:bCs/>
          <w:sz w:val="24"/>
          <w:szCs w:val="24"/>
        </w:rPr>
        <w:tab/>
        <w:t>As boas práticas de otimização de recursos/redução de desperdícios/menor poluição se pautam por alguns pressupostos, que deverão ser observados tanto pela CONTRATADA como pela CONTRATANTE, a saber: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•</w:t>
      </w:r>
      <w:r w:rsidRPr="00C14854">
        <w:rPr>
          <w:rFonts w:cs="Arial"/>
          <w:bCs/>
          <w:sz w:val="24"/>
          <w:szCs w:val="24"/>
        </w:rPr>
        <w:tab/>
        <w:t>Racionalização do uso de substâncias potencialmente tóxicas/poluentes;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•</w:t>
      </w:r>
      <w:r w:rsidRPr="00C14854">
        <w:rPr>
          <w:rFonts w:cs="Arial"/>
          <w:bCs/>
          <w:sz w:val="24"/>
          <w:szCs w:val="24"/>
        </w:rPr>
        <w:tab/>
        <w:t>Substituição de substâncias tóxicas por outras atóxicas ou de menor toxicidade;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•</w:t>
      </w:r>
      <w:r w:rsidRPr="00C14854">
        <w:rPr>
          <w:rFonts w:cs="Arial"/>
          <w:bCs/>
          <w:sz w:val="24"/>
          <w:szCs w:val="24"/>
        </w:rPr>
        <w:tab/>
        <w:t>Racionalização/economia no consumo de energia - especialmente elétrica e água;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•</w:t>
      </w:r>
      <w:r w:rsidRPr="00C14854">
        <w:rPr>
          <w:rFonts w:cs="Arial"/>
          <w:bCs/>
          <w:sz w:val="24"/>
          <w:szCs w:val="24"/>
        </w:rPr>
        <w:tab/>
        <w:t>Treinamento/capacitação periódicos dos empregados sobre boas práticas de redução de desperdícios/poluição; e manipulação de produtos químicos e cuidados para evitar acidentes com materiais perfuro cortantes e instrumentos médicos, como agulhas e bisturis; e</w:t>
      </w: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•</w:t>
      </w:r>
      <w:r w:rsidRPr="00C14854">
        <w:rPr>
          <w:rFonts w:cs="Arial"/>
          <w:bCs/>
          <w:sz w:val="24"/>
          <w:szCs w:val="24"/>
        </w:rPr>
        <w:tab/>
        <w:t>Reciclagem/destinação adequada dos resíduos gerados nas atividades desenvolvidas.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832303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832303">
        <w:rPr>
          <w:rFonts w:cs="Arial"/>
          <w:b/>
          <w:bCs/>
          <w:sz w:val="24"/>
          <w:szCs w:val="24"/>
          <w:u w:val="single"/>
        </w:rPr>
        <w:t>13-</w:t>
      </w:r>
      <w:r w:rsidRPr="00832303">
        <w:rPr>
          <w:rFonts w:cs="Arial"/>
          <w:b/>
          <w:bCs/>
          <w:sz w:val="24"/>
          <w:szCs w:val="24"/>
          <w:u w:val="single"/>
        </w:rPr>
        <w:tab/>
        <w:t>Providências para a adequação do ambiente do órgão:</w:t>
      </w: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13.1</w:t>
      </w:r>
      <w:r w:rsidRPr="00C14854">
        <w:rPr>
          <w:rFonts w:cs="Arial"/>
          <w:bCs/>
          <w:sz w:val="24"/>
          <w:szCs w:val="24"/>
        </w:rPr>
        <w:tab/>
        <w:t>A contratação não demandará qualquer alteração no ambiente do órgão.</w:t>
      </w: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832303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832303">
        <w:rPr>
          <w:rFonts w:cs="Arial"/>
          <w:b/>
          <w:bCs/>
          <w:sz w:val="24"/>
          <w:szCs w:val="24"/>
          <w:u w:val="single"/>
        </w:rPr>
        <w:t>14-</w:t>
      </w:r>
      <w:r w:rsidRPr="00832303">
        <w:rPr>
          <w:rFonts w:cs="Arial"/>
          <w:b/>
          <w:bCs/>
          <w:sz w:val="24"/>
          <w:szCs w:val="24"/>
          <w:u w:val="single"/>
        </w:rPr>
        <w:tab/>
        <w:t>Vigência:</w:t>
      </w: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14.1</w:t>
      </w:r>
      <w:r w:rsidRPr="00C14854">
        <w:rPr>
          <w:rFonts w:cs="Arial"/>
          <w:bCs/>
          <w:sz w:val="24"/>
          <w:szCs w:val="24"/>
        </w:rPr>
        <w:tab/>
        <w:t>A vigência do contrato é de 12 meses, contado a partir da data da assinatura do mesmo, podendo ser prorrogado por iguais e sucessivos períodos nos termos da Lei N° 14133/2021.</w:t>
      </w: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FD6AA9">
        <w:rPr>
          <w:rFonts w:cs="Arial"/>
          <w:b/>
          <w:bCs/>
          <w:sz w:val="24"/>
          <w:szCs w:val="24"/>
          <w:u w:val="single"/>
        </w:rPr>
        <w:t xml:space="preserve">15 -  </w:t>
      </w:r>
      <w:r>
        <w:rPr>
          <w:rFonts w:cs="Arial"/>
          <w:b/>
          <w:bCs/>
          <w:sz w:val="24"/>
          <w:szCs w:val="24"/>
          <w:u w:val="single"/>
        </w:rPr>
        <w:tab/>
      </w:r>
      <w:r w:rsidRPr="00FD6AA9">
        <w:rPr>
          <w:rFonts w:cs="Arial"/>
          <w:b/>
          <w:bCs/>
          <w:sz w:val="24"/>
          <w:szCs w:val="24"/>
          <w:u w:val="single"/>
        </w:rPr>
        <w:t>Estimativa de valores:</w:t>
      </w:r>
    </w:p>
    <w:p w:rsidR="00831B1E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</w:p>
    <w:p w:rsidR="00831B1E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FD6AA9">
        <w:rPr>
          <w:rFonts w:cs="Arial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343525" cy="39052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B1E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832303" w:rsidRDefault="00831B1E" w:rsidP="00831B1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832303">
        <w:rPr>
          <w:rFonts w:cs="Arial"/>
          <w:b/>
          <w:bCs/>
          <w:sz w:val="24"/>
          <w:szCs w:val="24"/>
          <w:u w:val="single"/>
        </w:rPr>
        <w:t>15-</w:t>
      </w:r>
      <w:r w:rsidRPr="00832303">
        <w:rPr>
          <w:rFonts w:cs="Arial"/>
          <w:b/>
          <w:bCs/>
          <w:sz w:val="24"/>
          <w:szCs w:val="24"/>
          <w:u w:val="single"/>
        </w:rPr>
        <w:tab/>
        <w:t>Declaração de viabilidade da Contratação:</w:t>
      </w: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15.1</w:t>
      </w:r>
      <w:r w:rsidRPr="00C14854">
        <w:rPr>
          <w:rFonts w:cs="Arial"/>
          <w:bCs/>
          <w:sz w:val="24"/>
          <w:szCs w:val="24"/>
        </w:rPr>
        <w:tab/>
        <w:t>O presente estudo técnico preliminar evidencia que a contrat</w:t>
      </w:r>
      <w:r>
        <w:rPr>
          <w:rFonts w:cs="Arial"/>
          <w:bCs/>
          <w:sz w:val="24"/>
          <w:szCs w:val="24"/>
        </w:rPr>
        <w:t xml:space="preserve">ação da solução descrita </w:t>
      </w:r>
      <w:r w:rsidRPr="00C14854">
        <w:rPr>
          <w:rFonts w:cs="Arial"/>
          <w:bCs/>
          <w:sz w:val="24"/>
          <w:szCs w:val="24"/>
        </w:rPr>
        <w:t xml:space="preserve">“ESCOLHA DA SOLUÇÃO MAIS ADEQUADA” se mostra tecnicamente viável e fundamentadamente necessária. </w:t>
      </w: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  <w:r w:rsidRPr="00C14854">
        <w:rPr>
          <w:rFonts w:cs="Arial"/>
          <w:bCs/>
          <w:sz w:val="24"/>
          <w:szCs w:val="24"/>
        </w:rPr>
        <w:t>Diante do exposto declaro ser viável a contratação pretendida.</w:t>
      </w: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                                            Monteiro Lobato, 16 de janeiro 2024</w:t>
      </w:r>
      <w:r w:rsidRPr="00C14854">
        <w:rPr>
          <w:rFonts w:cs="Arial"/>
          <w:bCs/>
          <w:sz w:val="24"/>
          <w:szCs w:val="24"/>
        </w:rPr>
        <w:t>.</w:t>
      </w:r>
    </w:p>
    <w:p w:rsidR="00831B1E" w:rsidRPr="00C14854" w:rsidRDefault="00831B1E" w:rsidP="00831B1E">
      <w:pPr>
        <w:rPr>
          <w:rFonts w:cs="Arial"/>
          <w:bCs/>
          <w:sz w:val="24"/>
          <w:szCs w:val="24"/>
        </w:rPr>
      </w:pP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Pr="00C14854" w:rsidRDefault="00831B1E" w:rsidP="00831B1E">
      <w:pPr>
        <w:jc w:val="both"/>
        <w:rPr>
          <w:rFonts w:cs="Arial"/>
          <w:bCs/>
          <w:sz w:val="24"/>
          <w:szCs w:val="24"/>
        </w:rPr>
      </w:pPr>
    </w:p>
    <w:p w:rsidR="00831B1E" w:rsidRDefault="00831B1E" w:rsidP="00831B1E">
      <w:pPr>
        <w:jc w:val="both"/>
        <w:rPr>
          <w:rFonts w:cs="Arial"/>
          <w:b/>
          <w:bCs/>
          <w:sz w:val="24"/>
          <w:szCs w:val="24"/>
        </w:rPr>
      </w:pPr>
    </w:p>
    <w:p w:rsidR="00831B1E" w:rsidRPr="008A343B" w:rsidRDefault="00831B1E" w:rsidP="00831B1E">
      <w:pPr>
        <w:suppressAutoHyphens/>
        <w:snapToGrid w:val="0"/>
        <w:jc w:val="center"/>
        <w:rPr>
          <w:rFonts w:ascii="Bookman Old Style" w:hAnsi="Bookman Old Style" w:cs="Calibri"/>
          <w:i/>
          <w:iCs/>
          <w:color w:val="FF0000"/>
          <w:kern w:val="3"/>
          <w:lang w:eastAsia="hi-IN" w:bidi="hi-IN"/>
        </w:rPr>
      </w:pPr>
      <w:r>
        <w:rPr>
          <w:rFonts w:ascii="Bookman Old Style" w:hAnsi="Bookman Old Style" w:cs="Calibri"/>
          <w:i/>
          <w:iCs/>
          <w:color w:val="FF0000"/>
          <w:kern w:val="3"/>
          <w:lang w:eastAsia="hi-IN" w:bidi="hi-IN"/>
        </w:rPr>
        <w:t>_______________________________________</w:t>
      </w:r>
    </w:p>
    <w:p w:rsidR="00831B1E" w:rsidRPr="00E1531D" w:rsidRDefault="00831B1E" w:rsidP="00831B1E">
      <w:pPr>
        <w:pStyle w:val="Cabealho"/>
        <w:ind w:right="283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E1531D">
        <w:rPr>
          <w:rFonts w:ascii="Times New Roman" w:hAnsi="Times New Roman"/>
          <w:b/>
          <w:sz w:val="24"/>
          <w:szCs w:val="24"/>
          <w:lang w:val="pt-BR"/>
        </w:rPr>
        <w:t xml:space="preserve">Cláudia Mara </w:t>
      </w:r>
      <w:proofErr w:type="spellStart"/>
      <w:r w:rsidRPr="00E1531D">
        <w:rPr>
          <w:rFonts w:ascii="Times New Roman" w:hAnsi="Times New Roman"/>
          <w:b/>
          <w:sz w:val="24"/>
          <w:szCs w:val="24"/>
          <w:lang w:val="pt-BR"/>
        </w:rPr>
        <w:t>Darrigo</w:t>
      </w:r>
      <w:proofErr w:type="spellEnd"/>
    </w:p>
    <w:p w:rsidR="00831B1E" w:rsidRPr="00BE04F2" w:rsidRDefault="00831B1E" w:rsidP="00831B1E">
      <w:pPr>
        <w:pStyle w:val="Cabealho"/>
        <w:ind w:right="283"/>
        <w:jc w:val="center"/>
        <w:rPr>
          <w:rFonts w:ascii="Times New Roman" w:hAnsi="Times New Roman"/>
          <w:sz w:val="24"/>
          <w:szCs w:val="24"/>
          <w:lang w:val="pt-BR"/>
        </w:rPr>
      </w:pPr>
      <w:r w:rsidRPr="00246561">
        <w:rPr>
          <w:rFonts w:ascii="Times New Roman" w:hAnsi="Times New Roman"/>
          <w:sz w:val="24"/>
          <w:szCs w:val="24"/>
          <w:lang w:val="pt-BR"/>
        </w:rPr>
        <w:t>Secretária de Saúde</w:t>
      </w:r>
    </w:p>
    <w:p w:rsidR="00831B1E" w:rsidRPr="008A343B" w:rsidRDefault="00831B1E" w:rsidP="00831B1E">
      <w:pPr>
        <w:suppressAutoHyphens/>
        <w:snapToGrid w:val="0"/>
        <w:jc w:val="center"/>
        <w:rPr>
          <w:rFonts w:ascii="Bookman Old Style" w:hAnsi="Bookman Old Style" w:cs="Calibri"/>
          <w:i/>
          <w:iCs/>
          <w:color w:val="FF0000"/>
          <w:kern w:val="3"/>
          <w:lang w:eastAsia="hi-IN" w:bidi="hi-IN"/>
        </w:rPr>
      </w:pPr>
    </w:p>
    <w:p w:rsidR="00831B1E" w:rsidRDefault="00831B1E" w:rsidP="00831B1E">
      <w:pPr>
        <w:jc w:val="center"/>
        <w:rPr>
          <w:rFonts w:cs="Arial"/>
          <w:b/>
          <w:bCs/>
          <w:sz w:val="24"/>
          <w:szCs w:val="24"/>
        </w:rPr>
      </w:pPr>
    </w:p>
    <w:p w:rsidR="008535AE" w:rsidRDefault="008535AE"/>
    <w:sectPr w:rsidR="008535AE" w:rsidSect="00831B1E">
      <w:headerReference w:type="default" r:id="rId8"/>
      <w:pgSz w:w="11906" w:h="16838"/>
      <w:pgMar w:top="24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1E" w:rsidRDefault="00831B1E" w:rsidP="00831B1E">
      <w:r>
        <w:separator/>
      </w:r>
    </w:p>
  </w:endnote>
  <w:endnote w:type="continuationSeparator" w:id="0">
    <w:p w:rsidR="00831B1E" w:rsidRDefault="00831B1E" w:rsidP="008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1E" w:rsidRDefault="00831B1E" w:rsidP="00831B1E">
      <w:r>
        <w:separator/>
      </w:r>
    </w:p>
  </w:footnote>
  <w:footnote w:type="continuationSeparator" w:id="0">
    <w:p w:rsidR="00831B1E" w:rsidRDefault="00831B1E" w:rsidP="0083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B1E" w:rsidRDefault="00831B1E">
    <w:pPr>
      <w:pStyle w:val="Cabealho"/>
    </w:pPr>
    <w:r>
      <w:rPr>
        <w:noProof/>
        <w:snapToGrid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45085</wp:posOffset>
          </wp:positionH>
          <wp:positionV relativeFrom="paragraph">
            <wp:posOffset>-59055</wp:posOffset>
          </wp:positionV>
          <wp:extent cx="5658485" cy="1062990"/>
          <wp:effectExtent l="0" t="0" r="0" b="3810"/>
          <wp:wrapTight wrapText="bothSides">
            <wp:wrapPolygon edited="0">
              <wp:start x="0" y="0"/>
              <wp:lineTo x="0" y="21290"/>
              <wp:lineTo x="21525" y="21290"/>
              <wp:lineTo x="21525" y="0"/>
              <wp:lineTo x="0" y="0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48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77CEF"/>
    <w:multiLevelType w:val="multilevel"/>
    <w:tmpl w:val="56C2BCB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1E"/>
    <w:rsid w:val="00317E08"/>
    <w:rsid w:val="00556E54"/>
    <w:rsid w:val="00831B1E"/>
    <w:rsid w:val="008535AE"/>
    <w:rsid w:val="00BB0B03"/>
    <w:rsid w:val="00C1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351624-C13B-4457-BB1C-15F68152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1E"/>
    <w:pPr>
      <w:widowControl w:val="0"/>
      <w:spacing w:after="0" w:line="240" w:lineRule="auto"/>
    </w:pPr>
    <w:rPr>
      <w:rFonts w:ascii="Arial" w:eastAsia="SimSun" w:hAnsi="Arial" w:cs="Times New Roman"/>
      <w:snapToGrid w:val="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Cabeçalho1"/>
    <w:basedOn w:val="Normal"/>
    <w:link w:val="CabealhoChar"/>
    <w:rsid w:val="00831B1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aliases w:val="encabezado Char,Cabeçalho1 Char"/>
    <w:basedOn w:val="Fontepargpadro"/>
    <w:link w:val="Cabealho"/>
    <w:rsid w:val="00831B1E"/>
    <w:rPr>
      <w:rFonts w:ascii="Arial" w:eastAsia="SimSun" w:hAnsi="Arial" w:cs="Times New Roman"/>
      <w:snapToGrid w:val="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831B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B1E"/>
    <w:rPr>
      <w:rFonts w:ascii="Arial" w:eastAsia="SimSun" w:hAnsi="Arial" w:cs="Times New Roman"/>
      <w:snapToGrid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1948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</cp:revision>
  <dcterms:created xsi:type="dcterms:W3CDTF">2024-02-26T14:22:00Z</dcterms:created>
  <dcterms:modified xsi:type="dcterms:W3CDTF">2024-02-26T14:24:00Z</dcterms:modified>
</cp:coreProperties>
</file>